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13"/>
        <w:gridCol w:w="905"/>
        <w:gridCol w:w="837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844E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</w:t>
            </w:r>
            <w:r w:rsidR="002C30AD">
              <w:rPr>
                <w:rFonts w:ascii="宋体" w:hAnsi="宋体" w:cs="宋体" w:hint="eastAsia"/>
                <w:kern w:val="0"/>
                <w:sz w:val="20"/>
                <w:szCs w:val="20"/>
              </w:rPr>
              <w:t>月疫苗接种工作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保障</w:t>
            </w:r>
            <w:r w:rsidR="002C30AD">
              <w:rPr>
                <w:rFonts w:ascii="宋体" w:hAnsi="宋体" w:cs="宋体" w:hint="eastAsia"/>
                <w:kern w:val="0"/>
                <w:sz w:val="20"/>
                <w:szCs w:val="20"/>
              </w:rPr>
              <w:t>经费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105北京市朝阳区应急管理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73443E" w:rsidRDefault="00090631" w:rsidP="00090631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北京市朝阳区应急管理局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司文彬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D147B">
              <w:rPr>
                <w:rFonts w:ascii="宋体" w:hAnsi="宋体" w:cs="宋体"/>
                <w:kern w:val="0"/>
                <w:sz w:val="20"/>
                <w:szCs w:val="20"/>
              </w:rPr>
              <w:t>65099211</w:t>
            </w:r>
          </w:p>
        </w:tc>
      </w:tr>
      <w:tr w:rsidR="00090631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DC2643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185.65806</w:t>
            </w:r>
            <w:r w:rsidR="002C30AD">
              <w:rPr>
                <w:rFonts w:hint="eastAsia"/>
              </w:rPr>
              <w:t>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DC2643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185.65806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DC2643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185.65806</w:t>
            </w:r>
            <w:r w:rsidR="002C30AD">
              <w:rPr>
                <w:rFonts w:hint="eastAsia"/>
              </w:rPr>
              <w:t>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DC2643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185.65806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090631" w:rsidTr="00D80B21">
        <w:trPr>
          <w:trHeight w:hRule="exact" w:val="82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目标1：完成规划艺术馆疫苗接种点位搭建并保障运行；</w:t>
            </w:r>
          </w:p>
          <w:p w:rsidR="00090631" w:rsidRPr="00D80B21" w:rsidRDefault="00DC2643" w:rsidP="00DC2643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目标2：完成我区9类重点人群疫苗紧急接种工作。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D80B2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已全部</w:t>
            </w:r>
            <w:r>
              <w:rPr>
                <w:b w:val="0"/>
                <w:kern w:val="0"/>
                <w:sz w:val="18"/>
                <w:szCs w:val="18"/>
              </w:rPr>
              <w:t>完成。</w:t>
            </w:r>
          </w:p>
        </w:tc>
      </w:tr>
      <w:tr w:rsidR="00090631" w:rsidTr="006841C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C2643" w:rsidTr="00DC2643">
        <w:trPr>
          <w:trHeight w:hRule="exact" w:val="23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 w:rsidRPr="007A45D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9类重点人群完成疫苗接种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9类重点人群基本实现应接尽接，未接种人员动态清零。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全人群接种率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101.95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3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9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第二针接种率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不低于8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%。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全人群接种率</w:t>
            </w:r>
            <w:r>
              <w:rPr>
                <w:b w:val="0"/>
                <w:kern w:val="0"/>
                <w:sz w:val="18"/>
                <w:szCs w:val="18"/>
              </w:rPr>
              <w:t>98.95%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3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DC2643">
        <w:trPr>
          <w:trHeight w:hRule="exact" w:val="13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规划艺术馆接种点场地布设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1月1日前基本完成场地搭建。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B053C4">
        <w:trPr>
          <w:trHeight w:hRule="exact" w:val="14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9类重点人群紧急接种工作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2月10日前完成紧急接种工作。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B053C4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DC2643">
        <w:trPr>
          <w:trHeight w:hRule="exact" w:val="9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资金总成本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总成本控制在1856580.6元内。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1856580.6元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8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预防新冠病毒传播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降低新冠病毒传播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 w:rsidRPr="00C86115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4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5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受种人员满意度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不低于85%。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未见</w:t>
            </w:r>
            <w:r>
              <w:rPr>
                <w:b w:val="0"/>
                <w:kern w:val="0"/>
                <w:sz w:val="18"/>
                <w:szCs w:val="18"/>
              </w:rPr>
              <w:t>不满意。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C2643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Pr="00C86115" w:rsidRDefault="00DC2643" w:rsidP="00DC264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643" w:rsidRDefault="00DC2643" w:rsidP="00DC26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80B21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D80B21" w:rsidP="00D80B2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D80B21" w:rsidP="00D80B2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6841C0" w:rsidP="00D80B21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D80B21" w:rsidP="00D80B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6841C0">
        <w:rPr>
          <w:rFonts w:ascii="宋体" w:hAnsi="宋体" w:hint="eastAsia"/>
          <w:sz w:val="24"/>
          <w:szCs w:val="32"/>
        </w:rPr>
        <w:t>罗鹏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E04D6E">
        <w:rPr>
          <w:rFonts w:ascii="宋体" w:hAnsi="宋体" w:hint="eastAsia"/>
          <w:sz w:val="24"/>
          <w:szCs w:val="32"/>
        </w:rPr>
        <w:t>6509013</w:t>
      </w:r>
      <w:r w:rsidR="006841C0">
        <w:rPr>
          <w:rFonts w:ascii="宋体" w:hAnsi="宋体"/>
          <w:sz w:val="24"/>
          <w:szCs w:val="32"/>
        </w:rPr>
        <w:t>8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 w:rsidR="00E04D6E">
        <w:rPr>
          <w:rFonts w:ascii="宋体" w:hAnsi="宋体" w:hint="eastAsia"/>
          <w:sz w:val="24"/>
          <w:szCs w:val="32"/>
        </w:rPr>
        <w:t>2022.1.1</w:t>
      </w:r>
      <w:r w:rsidR="006841C0">
        <w:rPr>
          <w:rFonts w:ascii="宋体" w:hAnsi="宋体"/>
          <w:sz w:val="24"/>
          <w:szCs w:val="32"/>
        </w:rPr>
        <w:t>3</w:t>
      </w:r>
    </w:p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填表注意事项：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该表总分共计100分，其中预算执行率为10分，绩效指标部分为90分；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 w:rsidR="00C82F04" w:rsidRDefault="008D17FF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 w:rsidR="00C82F04" w:rsidRDefault="008D17FF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8D17FF">
      <w:pPr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2</w:t>
      </w:r>
    </w:p>
    <w:p w:rsidR="00C82F04" w:rsidRDefault="008D17FF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  <w:r>
        <w:rPr>
          <w:rFonts w:eastAsia="方正小标宋简体"/>
          <w:b w:val="0"/>
          <w:bCs w:val="0"/>
          <w:sz w:val="44"/>
          <w:szCs w:val="44"/>
        </w:rPr>
        <w:t>部门整体支出绩效评价报告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lastRenderedPageBreak/>
        <w:t>一、本部门职能</w:t>
      </w:r>
    </w:p>
    <w:p w:rsidR="00C82F04" w:rsidRDefault="008D17FF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（一）部门机构设置情况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包括部门机构设置、人员配置及人员构成情况等。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（二）部门职能情况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包括部门职能、机构职能等。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二、年度预算执行及项目管理情况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202</w:t>
      </w:r>
      <w:r w:rsidR="0095165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年度基本支出和所有项目支出（含年中追加项目）预算资金安排、预算执行及管理情况；项目组织及管理情况等，可列举重点项目予以说明。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三、部门绩效实现情况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说明部门整体支出绩效目标完成情况及绩效实现情况，与预期完成情况的偏离程度，可列举重点项目予以说明；部门整体支出绩效目标未完成情况及原因分析。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四、主要经验、存在问题和建议</w:t>
      </w:r>
    </w:p>
    <w:p w:rsidR="00C82F04" w:rsidRDefault="008D17FF">
      <w:r>
        <w:t xml:space="preserve">   </w:t>
      </w:r>
    </w:p>
    <w:p w:rsidR="00C82F04" w:rsidRDefault="008D17FF">
      <w:pPr>
        <w:spacing w:line="360" w:lineRule="auto"/>
        <w:ind w:firstLineChars="200" w:firstLine="643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（注：以上统计口径均需包含所属二级预算单位相关情况。）</w:t>
      </w:r>
    </w:p>
    <w:p w:rsidR="00C82F04" w:rsidRDefault="00C82F04">
      <w:pPr>
        <w:rPr>
          <w:rFonts w:eastAsia="仿宋_GB2312"/>
          <w:b w:val="0"/>
          <w:sz w:val="32"/>
          <w:szCs w:val="32"/>
        </w:rPr>
      </w:pPr>
    </w:p>
    <w:sectPr w:rsidR="00C82F04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EA5" w:rsidRDefault="00507EA5" w:rsidP="00EC6FB7">
      <w:r>
        <w:separator/>
      </w:r>
    </w:p>
  </w:endnote>
  <w:endnote w:type="continuationSeparator" w:id="0">
    <w:p w:rsidR="00507EA5" w:rsidRDefault="00507EA5" w:rsidP="00EC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EA5" w:rsidRDefault="00507EA5" w:rsidP="00EC6FB7">
      <w:r>
        <w:separator/>
      </w:r>
    </w:p>
  </w:footnote>
  <w:footnote w:type="continuationSeparator" w:id="0">
    <w:p w:rsidR="00507EA5" w:rsidRDefault="00507EA5" w:rsidP="00EC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0631"/>
    <w:rsid w:val="00094D39"/>
    <w:rsid w:val="000A7CE4"/>
    <w:rsid w:val="000C0FFF"/>
    <w:rsid w:val="000D7D2F"/>
    <w:rsid w:val="000F016F"/>
    <w:rsid w:val="00115A6A"/>
    <w:rsid w:val="0015501C"/>
    <w:rsid w:val="001844E2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0AD"/>
    <w:rsid w:val="002C3EE8"/>
    <w:rsid w:val="002C6350"/>
    <w:rsid w:val="002C7216"/>
    <w:rsid w:val="003331AC"/>
    <w:rsid w:val="003331D0"/>
    <w:rsid w:val="00367AE6"/>
    <w:rsid w:val="00393E47"/>
    <w:rsid w:val="003966B6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07EA5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53A3"/>
    <w:rsid w:val="005C6773"/>
    <w:rsid w:val="005D0885"/>
    <w:rsid w:val="005D59CE"/>
    <w:rsid w:val="00627AF6"/>
    <w:rsid w:val="00653120"/>
    <w:rsid w:val="006721BB"/>
    <w:rsid w:val="0067443B"/>
    <w:rsid w:val="00676E0B"/>
    <w:rsid w:val="006841C0"/>
    <w:rsid w:val="006A7197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5F0F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53C4"/>
    <w:rsid w:val="00B07D45"/>
    <w:rsid w:val="00B21E02"/>
    <w:rsid w:val="00B2567D"/>
    <w:rsid w:val="00B421E0"/>
    <w:rsid w:val="00B441C9"/>
    <w:rsid w:val="00B53C47"/>
    <w:rsid w:val="00B5416B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A5B88"/>
    <w:rsid w:val="00CD6026"/>
    <w:rsid w:val="00CF6D7B"/>
    <w:rsid w:val="00D0072D"/>
    <w:rsid w:val="00D242B6"/>
    <w:rsid w:val="00D470BD"/>
    <w:rsid w:val="00D50FB7"/>
    <w:rsid w:val="00D63F94"/>
    <w:rsid w:val="00D80B21"/>
    <w:rsid w:val="00D8204C"/>
    <w:rsid w:val="00D8217A"/>
    <w:rsid w:val="00DA2B2E"/>
    <w:rsid w:val="00DB17E4"/>
    <w:rsid w:val="00DC2643"/>
    <w:rsid w:val="00DE5F9B"/>
    <w:rsid w:val="00E04D6E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7EBBC5AE-8192-4A95-8BA7-2C4C7A0D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271</Words>
  <Characters>1548</Characters>
  <Application>Microsoft Office Word</Application>
  <DocSecurity>0</DocSecurity>
  <Lines>12</Lines>
  <Paragraphs>3</Paragraphs>
  <ScaleCrop>false</ScaleCrop>
  <Company>China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luopeng</cp:lastModifiedBy>
  <cp:revision>5</cp:revision>
  <cp:lastPrinted>2022-01-05T07:56:00Z</cp:lastPrinted>
  <dcterms:created xsi:type="dcterms:W3CDTF">2022-01-13T08:51:00Z</dcterms:created>
  <dcterms:modified xsi:type="dcterms:W3CDTF">2022-01-13T09:04:00Z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